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2CA7E2" w14:textId="77777777" w:rsidR="00425D73" w:rsidRDefault="00425D73">
      <w:pPr>
        <w:jc w:val="center"/>
        <w:rPr>
          <w:b/>
        </w:rPr>
      </w:pPr>
      <w:r>
        <w:rPr>
          <w:b/>
        </w:rPr>
        <w:t>Gemeinde Hilzingen</w:t>
      </w:r>
    </w:p>
    <w:p w14:paraId="3B314CD6" w14:textId="77777777" w:rsidR="00425D73" w:rsidRDefault="00425D73">
      <w:pPr>
        <w:jc w:val="center"/>
        <w:rPr>
          <w:b/>
        </w:rPr>
      </w:pPr>
    </w:p>
    <w:p w14:paraId="6D5D8F5F" w14:textId="77777777" w:rsidR="00425D73" w:rsidRDefault="00425D73">
      <w:pPr>
        <w:jc w:val="center"/>
        <w:rPr>
          <w:b/>
        </w:rPr>
      </w:pPr>
      <w:r>
        <w:rPr>
          <w:b/>
        </w:rPr>
        <w:t>Landkreis Konstanz</w:t>
      </w:r>
    </w:p>
    <w:p w14:paraId="3952235A" w14:textId="77777777" w:rsidR="00425D73" w:rsidRDefault="00425D73">
      <w:pPr>
        <w:jc w:val="center"/>
        <w:rPr>
          <w:b/>
        </w:rPr>
      </w:pPr>
    </w:p>
    <w:p w14:paraId="1F2306A5" w14:textId="77777777" w:rsidR="002C390F" w:rsidRDefault="002C390F">
      <w:pPr>
        <w:jc w:val="center"/>
        <w:rPr>
          <w:b/>
        </w:rPr>
      </w:pPr>
    </w:p>
    <w:p w14:paraId="1DC29E57" w14:textId="77777777" w:rsidR="00425D73" w:rsidRDefault="00425D73">
      <w:pPr>
        <w:jc w:val="right"/>
      </w:pPr>
    </w:p>
    <w:p w14:paraId="4E414480" w14:textId="77777777" w:rsidR="00425D73" w:rsidRDefault="00425D73">
      <w:pPr>
        <w:pStyle w:val="berschrift2"/>
        <w:rPr>
          <w:b/>
        </w:rPr>
      </w:pPr>
      <w:r>
        <w:rPr>
          <w:b/>
        </w:rPr>
        <w:t>S A T Z U N G</w:t>
      </w:r>
    </w:p>
    <w:p w14:paraId="38EDB49F" w14:textId="77777777" w:rsidR="00425D73" w:rsidRDefault="00425D73"/>
    <w:p w14:paraId="1237149A" w14:textId="77777777" w:rsidR="00425D73" w:rsidRDefault="00425D73" w:rsidP="00EE728C">
      <w:pPr>
        <w:pStyle w:val="Textkrper"/>
      </w:pPr>
      <w:r>
        <w:t xml:space="preserve">zur Änderung der Satzung über die öffentliche Abwasserbeseitigung (AbwS) der Gemeinde Hilzingen vom </w:t>
      </w:r>
      <w:r w:rsidR="00291B21">
        <w:t xml:space="preserve">13. </w:t>
      </w:r>
      <w:r>
        <w:t xml:space="preserve">Dezember </w:t>
      </w:r>
      <w:r w:rsidR="00291B21">
        <w:t>2011</w:t>
      </w:r>
      <w:r>
        <w:t xml:space="preserve"> und der Änderungssatzung</w:t>
      </w:r>
      <w:r w:rsidR="00EE728C">
        <w:t>en</w:t>
      </w:r>
      <w:r>
        <w:t xml:space="preserve"> vom </w:t>
      </w:r>
      <w:r w:rsidR="008342D5">
        <w:t>03. Dezember 2013</w:t>
      </w:r>
      <w:r w:rsidR="00663A84">
        <w:t xml:space="preserve">, </w:t>
      </w:r>
      <w:r w:rsidR="00EE728C">
        <w:t>22. November 2016</w:t>
      </w:r>
      <w:r w:rsidR="00663A84">
        <w:t xml:space="preserve"> und vom 17. Dezember 2018</w:t>
      </w:r>
      <w:r w:rsidR="008342D5">
        <w:t>.</w:t>
      </w:r>
    </w:p>
    <w:p w14:paraId="661E0D71" w14:textId="77777777" w:rsidR="00425D73" w:rsidRDefault="00425D73"/>
    <w:p w14:paraId="29F69C6B" w14:textId="77777777" w:rsidR="00425D73" w:rsidRDefault="00425D73">
      <w:pPr>
        <w:spacing w:line="200" w:lineRule="exact"/>
      </w:pPr>
    </w:p>
    <w:p w14:paraId="74DB6BB7" w14:textId="77777777" w:rsidR="00425D73" w:rsidRDefault="00425D73">
      <w:pPr>
        <w:pStyle w:val="Textkrper"/>
      </w:pPr>
      <w:r>
        <w:t>Aufgrund von § 4</w:t>
      </w:r>
      <w:r w:rsidR="008342D5">
        <w:t xml:space="preserve">6 Absatz 4 und 5 </w:t>
      </w:r>
      <w:r>
        <w:t>des Wassergesetzes für Baden-Württemberg (WG), §§ 4 und 11 der Gemeindeordnung für Baden-Württemberg (GemO) und §§ 2, 8</w:t>
      </w:r>
      <w:r w:rsidR="008342D5">
        <w:t xml:space="preserve"> Absatz 2, </w:t>
      </w:r>
      <w:r>
        <w:t>1</w:t>
      </w:r>
      <w:r w:rsidR="00FA05C4">
        <w:t>1, 13 20</w:t>
      </w:r>
      <w:r>
        <w:t xml:space="preserve"> und </w:t>
      </w:r>
      <w:r w:rsidR="00FA05C4">
        <w:t>42</w:t>
      </w:r>
      <w:r>
        <w:t xml:space="preserve"> des Kommunalabgabengesetzes für Baden-Württemberg (KAG) hat der Gemeinderat der Gemeinde Hilzingen am </w:t>
      </w:r>
      <w:r w:rsidR="00544584">
        <w:t>1</w:t>
      </w:r>
      <w:r w:rsidR="00663A84">
        <w:t>4</w:t>
      </w:r>
      <w:r w:rsidR="00544584">
        <w:t>. Dezember 20</w:t>
      </w:r>
      <w:r w:rsidR="00663A84">
        <w:t>21</w:t>
      </w:r>
      <w:r w:rsidR="002C390F">
        <w:t xml:space="preserve"> </w:t>
      </w:r>
      <w:r>
        <w:t>folgende Satzung zur Änderung der Satzung über die öffentliche Abwasserbeseitigung beschlossen:</w:t>
      </w:r>
    </w:p>
    <w:p w14:paraId="20C04A30" w14:textId="77777777" w:rsidR="00425D73" w:rsidRDefault="00425D73"/>
    <w:p w14:paraId="0BEACCE9" w14:textId="77777777" w:rsidR="00425D73" w:rsidRDefault="00425D73"/>
    <w:p w14:paraId="49C3C655" w14:textId="77777777" w:rsidR="00425D73" w:rsidRDefault="00425D73"/>
    <w:p w14:paraId="769C93DA" w14:textId="77777777" w:rsidR="00425D73" w:rsidRDefault="00425D73"/>
    <w:p w14:paraId="6FE0FE64" w14:textId="77777777" w:rsidR="00425D73" w:rsidRDefault="00425D73">
      <w:pPr>
        <w:jc w:val="center"/>
        <w:rPr>
          <w:b/>
        </w:rPr>
      </w:pPr>
      <w:r>
        <w:rPr>
          <w:b/>
        </w:rPr>
        <w:t>§ 1</w:t>
      </w:r>
    </w:p>
    <w:p w14:paraId="258C2742" w14:textId="77777777" w:rsidR="00425D73" w:rsidRDefault="00425D73">
      <w:pPr>
        <w:spacing w:line="200" w:lineRule="exact"/>
        <w:ind w:left="284" w:hanging="284"/>
        <w:jc w:val="both"/>
      </w:pPr>
    </w:p>
    <w:p w14:paraId="0CCADC3B" w14:textId="77777777" w:rsidR="005B5F02" w:rsidRPr="005B5F02" w:rsidRDefault="005B5F02" w:rsidP="005B5F02">
      <w:pPr>
        <w:rPr>
          <w:u w:val="single"/>
        </w:rPr>
      </w:pPr>
      <w:r w:rsidRPr="005B5F02">
        <w:rPr>
          <w:u w:val="single"/>
        </w:rPr>
        <w:t>§ 43 Höhe der Abwassergebühr wird durch folgende Fassung ersetzt:</w:t>
      </w:r>
    </w:p>
    <w:p w14:paraId="5D6F8153" w14:textId="77777777" w:rsidR="005B5F02" w:rsidRPr="005B5F02" w:rsidRDefault="005B5F02" w:rsidP="005B5F02">
      <w:pPr>
        <w:rPr>
          <w:u w:val="single"/>
        </w:rPr>
      </w:pPr>
    </w:p>
    <w:p w14:paraId="19C12858" w14:textId="77777777" w:rsidR="005B5F02" w:rsidRPr="005B5F02" w:rsidRDefault="005B5F02" w:rsidP="005B5F02">
      <w:pPr>
        <w:rPr>
          <w:u w:val="single"/>
        </w:rPr>
      </w:pPr>
    </w:p>
    <w:p w14:paraId="22356D9F" w14:textId="77777777" w:rsidR="005B5F02" w:rsidRDefault="005B5F02" w:rsidP="005B5F02">
      <w:r w:rsidRPr="005B5F02">
        <w:t xml:space="preserve">(1) Die Schmutzwassergebühr (§ 40) beträgt je m³ Abwasser </w:t>
      </w:r>
    </w:p>
    <w:p w14:paraId="76BB2255" w14:textId="77777777" w:rsidR="005B5F02" w:rsidRPr="005B5F02" w:rsidRDefault="005B5F02" w:rsidP="005B5F02">
      <w:pPr>
        <w:ind w:firstLine="426"/>
      </w:pPr>
      <w:r w:rsidRPr="005B5F02">
        <w:t>ab dem 01.</w:t>
      </w:r>
      <w:r>
        <w:t xml:space="preserve"> Januar 20</w:t>
      </w:r>
      <w:r w:rsidR="00663A84">
        <w:t>22</w:t>
      </w:r>
      <w:r w:rsidRPr="005B5F02">
        <w:t xml:space="preserve"> </w:t>
      </w:r>
      <w:r w:rsidRPr="005B5F02">
        <w:tab/>
      </w:r>
      <w:r w:rsidRPr="005B5F02">
        <w:tab/>
      </w:r>
      <w:r w:rsidRPr="005B5F02">
        <w:tab/>
      </w:r>
      <w:r w:rsidR="00544584">
        <w:t>1,</w:t>
      </w:r>
      <w:r w:rsidR="008B26F1">
        <w:t>55</w:t>
      </w:r>
      <w:r>
        <w:t xml:space="preserve"> </w:t>
      </w:r>
      <w:r w:rsidRPr="005B5F02">
        <w:t>€.</w:t>
      </w:r>
    </w:p>
    <w:p w14:paraId="04211237" w14:textId="77777777" w:rsidR="005B5F02" w:rsidRPr="005B5F02" w:rsidRDefault="005B5F02" w:rsidP="005B5F02"/>
    <w:p w14:paraId="03C47ADC" w14:textId="77777777" w:rsidR="005B5F02" w:rsidRPr="005B5F02" w:rsidRDefault="005B5F02" w:rsidP="005B5F02">
      <w:r w:rsidRPr="005B5F02">
        <w:t>(2) Die Niederschlagswassergebühr (§ 41) beträgt je m² versiegelte Fläche</w:t>
      </w:r>
    </w:p>
    <w:p w14:paraId="23AA0A36" w14:textId="77777777" w:rsidR="005B5F02" w:rsidRPr="005B5F02" w:rsidRDefault="005B5F02" w:rsidP="005B5F02">
      <w:pPr>
        <w:ind w:firstLine="426"/>
      </w:pPr>
      <w:r w:rsidRPr="005B5F02">
        <w:t>ab dem 01.</w:t>
      </w:r>
      <w:r>
        <w:t xml:space="preserve"> Januar 20</w:t>
      </w:r>
      <w:r w:rsidR="008B26F1">
        <w:t>22</w:t>
      </w:r>
      <w:r>
        <w:tab/>
      </w:r>
      <w:r w:rsidRPr="005B5F02">
        <w:tab/>
      </w:r>
      <w:r w:rsidRPr="005B5F02">
        <w:tab/>
      </w:r>
      <w:r w:rsidRPr="005B5F02">
        <w:tab/>
        <w:t>0,4</w:t>
      </w:r>
      <w:r w:rsidR="008B26F1">
        <w:t>6</w:t>
      </w:r>
      <w:r w:rsidRPr="005B5F02">
        <w:t xml:space="preserve"> €.</w:t>
      </w:r>
    </w:p>
    <w:p w14:paraId="4D568D9C" w14:textId="77777777" w:rsidR="005B5F02" w:rsidRPr="005B5F02" w:rsidRDefault="005B5F02" w:rsidP="005B5F02"/>
    <w:p w14:paraId="0C838B44" w14:textId="77777777" w:rsidR="005B5F02" w:rsidRPr="005B5F02" w:rsidRDefault="005B5F02" w:rsidP="005B5F02">
      <w:r w:rsidRPr="005B5F02">
        <w:t xml:space="preserve">(3) Die Gebühr für sonstige Einleitungen (§ 38 Abs.2) beträgt je m³ Abwasser oder Wasser </w:t>
      </w:r>
    </w:p>
    <w:p w14:paraId="2D827144" w14:textId="77777777" w:rsidR="005B5F02" w:rsidRPr="005B5F02" w:rsidRDefault="005B5F02" w:rsidP="005B5F02">
      <w:pPr>
        <w:ind w:firstLine="426"/>
      </w:pPr>
      <w:r w:rsidRPr="005B5F02">
        <w:t>ab dem 01.</w:t>
      </w:r>
      <w:r>
        <w:t xml:space="preserve"> Januar 20</w:t>
      </w:r>
      <w:r w:rsidR="008B26F1">
        <w:t>22</w:t>
      </w:r>
      <w:r>
        <w:tab/>
      </w:r>
      <w:r w:rsidRPr="005B5F02">
        <w:tab/>
      </w:r>
      <w:r w:rsidRPr="005B5F02">
        <w:tab/>
      </w:r>
      <w:r w:rsidRPr="005B5F02">
        <w:tab/>
      </w:r>
      <w:r>
        <w:t>1</w:t>
      </w:r>
      <w:r w:rsidRPr="005B5F02">
        <w:t>,</w:t>
      </w:r>
      <w:r w:rsidR="008B26F1">
        <w:t>55</w:t>
      </w:r>
      <w:r w:rsidRPr="005B5F02">
        <w:t xml:space="preserve"> €.</w:t>
      </w:r>
    </w:p>
    <w:p w14:paraId="00401513" w14:textId="77777777" w:rsidR="005B5F02" w:rsidRPr="005B5F02" w:rsidRDefault="005B5F02" w:rsidP="005B5F02"/>
    <w:p w14:paraId="35752570" w14:textId="77777777" w:rsidR="005B5F02" w:rsidRDefault="005B5F02" w:rsidP="005B5F02">
      <w:r w:rsidRPr="005B5F02">
        <w:t xml:space="preserve">(4) Beginnt oder endet die gebührenpflichtige Benutzung in den Fällen des § 41 während des </w:t>
      </w:r>
    </w:p>
    <w:p w14:paraId="6A2A019E" w14:textId="445787E8" w:rsidR="00425D73" w:rsidRDefault="005B5F02" w:rsidP="005B5F02">
      <w:pPr>
        <w:ind w:left="426"/>
      </w:pPr>
      <w:r w:rsidRPr="005B5F02">
        <w:t>Veranlagungszeitraums, wird für jeden Kalendermonat, in dem die Gebührenpflicht besteht, ein Zwölftel der Jahresgebühr angesetzt.</w:t>
      </w:r>
    </w:p>
    <w:p w14:paraId="6D0595F0" w14:textId="77777777" w:rsidR="00A2205F" w:rsidRPr="005B5F02" w:rsidRDefault="00A2205F" w:rsidP="005B5F02">
      <w:pPr>
        <w:ind w:left="426"/>
        <w:rPr>
          <w:b/>
        </w:rPr>
      </w:pPr>
    </w:p>
    <w:p w14:paraId="688D0102" w14:textId="12DD3723" w:rsidR="00A2205F" w:rsidRDefault="00A2205F">
      <w:pPr>
        <w:rPr>
          <w:b/>
        </w:rPr>
      </w:pPr>
      <w:r>
        <w:rPr>
          <w:b/>
        </w:rPr>
        <w:br w:type="page"/>
      </w:r>
    </w:p>
    <w:p w14:paraId="4B98EA0B" w14:textId="77777777" w:rsidR="00A2205F" w:rsidRDefault="00A2205F">
      <w:pPr>
        <w:rPr>
          <w:b/>
        </w:rPr>
      </w:pPr>
    </w:p>
    <w:p w14:paraId="1A4F34ED" w14:textId="77777777" w:rsidR="00425D73" w:rsidRDefault="00425D73">
      <w:pPr>
        <w:jc w:val="center"/>
        <w:rPr>
          <w:b/>
        </w:rPr>
      </w:pPr>
    </w:p>
    <w:p w14:paraId="046C982D" w14:textId="77777777" w:rsidR="00425D73" w:rsidRDefault="00425D73">
      <w:pPr>
        <w:jc w:val="center"/>
        <w:rPr>
          <w:b/>
        </w:rPr>
      </w:pPr>
      <w:r>
        <w:rPr>
          <w:b/>
        </w:rPr>
        <w:t>§ 2</w:t>
      </w:r>
    </w:p>
    <w:p w14:paraId="55169FC8" w14:textId="77777777" w:rsidR="00425D73" w:rsidRDefault="00425D73"/>
    <w:p w14:paraId="5FFCA6A7" w14:textId="77777777" w:rsidR="00425D73" w:rsidRDefault="00425D73">
      <w:pPr>
        <w:pStyle w:val="berschrift3"/>
      </w:pPr>
      <w:r>
        <w:t>Inkrafttreten</w:t>
      </w:r>
    </w:p>
    <w:p w14:paraId="7A923D31" w14:textId="77777777" w:rsidR="00425D73" w:rsidRDefault="00425D73"/>
    <w:p w14:paraId="5742698D" w14:textId="77777777" w:rsidR="00425D73" w:rsidRDefault="00425D73">
      <w:r>
        <w:t>Diese Satzung zur Änderung der Satzung über die öffentliche Abwasserbeseitigung (AbwS) tritt zum 01.</w:t>
      </w:r>
      <w:r w:rsidR="008342D5">
        <w:t xml:space="preserve"> Januar 20</w:t>
      </w:r>
      <w:r w:rsidR="00663A84">
        <w:t>22</w:t>
      </w:r>
      <w:r>
        <w:t xml:space="preserve"> in Kraft. Gleich</w:t>
      </w:r>
      <w:r w:rsidR="002C390F">
        <w:t xml:space="preserve">zeitig tritt </w:t>
      </w:r>
      <w:r w:rsidR="008342D5">
        <w:t xml:space="preserve">§ </w:t>
      </w:r>
      <w:r w:rsidR="002E7FF1">
        <w:t>1</w:t>
      </w:r>
      <w:r w:rsidR="008342D5">
        <w:t xml:space="preserve"> der Satzung zur </w:t>
      </w:r>
      <w:r w:rsidR="002C390F">
        <w:t xml:space="preserve">Änderung </w:t>
      </w:r>
      <w:r w:rsidR="008342D5">
        <w:t xml:space="preserve">der </w:t>
      </w:r>
      <w:r w:rsidR="002E7FF1">
        <w:t xml:space="preserve">öffentlichen Abwasserbeseitigung (AbwS) </w:t>
      </w:r>
      <w:r w:rsidR="002C390F">
        <w:t xml:space="preserve">vom </w:t>
      </w:r>
      <w:r w:rsidR="00663A84">
        <w:t>17</w:t>
      </w:r>
      <w:r>
        <w:t xml:space="preserve">. </w:t>
      </w:r>
      <w:r w:rsidR="008342D5">
        <w:t xml:space="preserve">Dezember </w:t>
      </w:r>
      <w:r>
        <w:t>20</w:t>
      </w:r>
      <w:r w:rsidR="008342D5">
        <w:t>1</w:t>
      </w:r>
      <w:r w:rsidR="00663A84">
        <w:t>8</w:t>
      </w:r>
      <w:r>
        <w:t xml:space="preserve"> außer Kraft.</w:t>
      </w:r>
    </w:p>
    <w:p w14:paraId="29D81DAA" w14:textId="6BAE2563" w:rsidR="00425D73" w:rsidRDefault="00425D73"/>
    <w:p w14:paraId="62F6DB9F" w14:textId="77777777" w:rsidR="00CE4D6C" w:rsidRPr="00CE4D6C" w:rsidRDefault="00CE4D6C" w:rsidP="00CE4D6C">
      <w:pPr>
        <w:tabs>
          <w:tab w:val="decimal" w:pos="7372"/>
        </w:tabs>
        <w:rPr>
          <w:u w:val="single"/>
        </w:rPr>
      </w:pPr>
      <w:r w:rsidRPr="00CE4D6C">
        <w:rPr>
          <w:u w:val="single"/>
        </w:rPr>
        <w:t>Hinweis nach § 4 Abs. 4 Gemeindeordnung</w:t>
      </w:r>
    </w:p>
    <w:p w14:paraId="5FDD0CBD" w14:textId="62A69AB9" w:rsidR="00DB1443" w:rsidRPr="00704156" w:rsidRDefault="00DB1443" w:rsidP="00DB1443">
      <w:pPr>
        <w:rPr>
          <w:rFonts w:cs="Tahoma"/>
        </w:rPr>
      </w:pPr>
      <w:r w:rsidRPr="00704156">
        <w:rPr>
          <w:rFonts w:cs="Tahoma"/>
        </w:rPr>
        <w:t xml:space="preserve">Eine etwaige Verletzung von Verfahrens- oder Formvorschriften der Gemeindeordnung für Baden-Württemberg (GemO) oder aufgrund der GemO beim Zustandekommen dieser Satzung wird nach § 4 Abs. 4 GemO unbeachtlich, wenn sie nicht schriftlich oder elektronisch innerhalb eines Jahres seit der Bekanntmachung dieser Satzung gegenüber der </w:t>
      </w:r>
      <w:bookmarkStart w:id="0" w:name="_GoBack"/>
      <w:bookmarkEnd w:id="0"/>
      <w:r w:rsidRPr="00704156">
        <w:rPr>
          <w:rFonts w:cs="Tahoma"/>
        </w:rPr>
        <w:t>Gemeinde geltend gemacht worden ist; der Sachverhalt, der die Verletzung begründen soll, ist zu bezeichnen. Dies gilt nicht, wenn die Vorschriften über die Öffentlichkeit der Sitzung, die Genehmigung oder die Bekanntmachung der Satzung verletzt worden sind.</w:t>
      </w:r>
    </w:p>
    <w:p w14:paraId="4418556D" w14:textId="77777777" w:rsidR="00663A84" w:rsidRDefault="00663A84" w:rsidP="00CE4D6C">
      <w:pPr>
        <w:tabs>
          <w:tab w:val="decimal" w:pos="7372"/>
        </w:tabs>
      </w:pPr>
    </w:p>
    <w:p w14:paraId="7491FFF3" w14:textId="77777777" w:rsidR="00663A84" w:rsidRDefault="00663A84" w:rsidP="00CE4D6C">
      <w:pPr>
        <w:tabs>
          <w:tab w:val="decimal" w:pos="7372"/>
        </w:tabs>
      </w:pPr>
    </w:p>
    <w:p w14:paraId="201506D0" w14:textId="753E34E5" w:rsidR="00CE4D6C" w:rsidRPr="00CE4D6C" w:rsidRDefault="00CE4D6C" w:rsidP="00CE4D6C">
      <w:pPr>
        <w:tabs>
          <w:tab w:val="decimal" w:pos="7372"/>
        </w:tabs>
      </w:pPr>
      <w:r w:rsidRPr="00CE4D6C">
        <w:t xml:space="preserve">Hilzingen, den </w:t>
      </w:r>
      <w:r w:rsidR="007A39A1">
        <w:t>1</w:t>
      </w:r>
      <w:r w:rsidR="00663A84">
        <w:t>4</w:t>
      </w:r>
      <w:r w:rsidR="007A39A1">
        <w:t xml:space="preserve">. </w:t>
      </w:r>
      <w:r w:rsidR="00926E10">
        <w:t>April 2022</w:t>
      </w:r>
    </w:p>
    <w:p w14:paraId="61B32503" w14:textId="77777777" w:rsidR="00CE4D6C" w:rsidRDefault="00CE4D6C" w:rsidP="00CE4D6C">
      <w:pPr>
        <w:tabs>
          <w:tab w:val="decimal" w:pos="7372"/>
        </w:tabs>
      </w:pPr>
    </w:p>
    <w:p w14:paraId="309FE0EC" w14:textId="77777777" w:rsidR="00CE4D6C" w:rsidRDefault="00810837" w:rsidP="00CE4D6C">
      <w:pPr>
        <w:tabs>
          <w:tab w:val="decimal" w:pos="7372"/>
        </w:tabs>
      </w:pPr>
      <w:r>
        <w:t>Gemeinde Hilzingen</w:t>
      </w:r>
    </w:p>
    <w:p w14:paraId="008488BE" w14:textId="77777777" w:rsidR="00810837" w:rsidRDefault="00810837" w:rsidP="00CE4D6C">
      <w:pPr>
        <w:tabs>
          <w:tab w:val="decimal" w:pos="7372"/>
        </w:tabs>
      </w:pPr>
    </w:p>
    <w:p w14:paraId="777E8DAD" w14:textId="77777777" w:rsidR="00810837" w:rsidRDefault="00810837" w:rsidP="00CE4D6C">
      <w:pPr>
        <w:tabs>
          <w:tab w:val="decimal" w:pos="7372"/>
        </w:tabs>
      </w:pPr>
    </w:p>
    <w:p w14:paraId="4D0E2FF1" w14:textId="77777777" w:rsidR="00810837" w:rsidRDefault="00810837" w:rsidP="00CE4D6C">
      <w:pPr>
        <w:tabs>
          <w:tab w:val="decimal" w:pos="7372"/>
        </w:tabs>
      </w:pPr>
    </w:p>
    <w:p w14:paraId="34520CF0" w14:textId="77777777" w:rsidR="00810837" w:rsidRDefault="00663A84" w:rsidP="00CE4D6C">
      <w:pPr>
        <w:tabs>
          <w:tab w:val="decimal" w:pos="7372"/>
        </w:tabs>
      </w:pPr>
      <w:r>
        <w:t>Holger Mayer</w:t>
      </w:r>
    </w:p>
    <w:p w14:paraId="4AC72B9A" w14:textId="77777777" w:rsidR="00810837" w:rsidRPr="00CE4D6C" w:rsidRDefault="00810837" w:rsidP="00CE4D6C">
      <w:pPr>
        <w:tabs>
          <w:tab w:val="decimal" w:pos="7372"/>
        </w:tabs>
      </w:pPr>
      <w:r>
        <w:t>Bürgermeister</w:t>
      </w:r>
    </w:p>
    <w:p w14:paraId="55E099AC" w14:textId="77777777" w:rsidR="00CE4D6C" w:rsidRDefault="00CE4D6C" w:rsidP="00CE4D6C">
      <w:pPr>
        <w:tabs>
          <w:tab w:val="decimal" w:pos="7372"/>
        </w:tabs>
      </w:pPr>
    </w:p>
    <w:p w14:paraId="3FF265EA" w14:textId="6E803B29" w:rsidR="00A2205F" w:rsidRDefault="00A2205F"/>
    <w:sectPr w:rsidR="00A2205F">
      <w:headerReference w:type="even" r:id="rId7"/>
      <w:headerReference w:type="default" r:id="rId8"/>
      <w:footerReference w:type="even" r:id="rId9"/>
      <w:footerReference w:type="default" r:id="rId10"/>
      <w:headerReference w:type="first" r:id="rId11"/>
      <w:footerReference w:type="first" r:id="rId12"/>
      <w:pgSz w:w="11906" w:h="16838"/>
      <w:pgMar w:top="1417" w:right="1417" w:bottom="1134" w:left="1417"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5CC66CD" w14:textId="77777777" w:rsidR="004246EF" w:rsidRDefault="004246EF">
      <w:r>
        <w:separator/>
      </w:r>
    </w:p>
  </w:endnote>
  <w:endnote w:type="continuationSeparator" w:id="0">
    <w:p w14:paraId="723779CD" w14:textId="77777777" w:rsidR="004246EF" w:rsidRDefault="004246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E6559D" w14:textId="77777777" w:rsidR="002E7FF1" w:rsidRDefault="002E7FF1">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83D170" w14:textId="77777777" w:rsidR="002E7FF1" w:rsidRDefault="002E7FF1">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1FF9CF" w14:textId="77777777" w:rsidR="002E7FF1" w:rsidRDefault="002E7FF1">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1C0D85" w14:textId="77777777" w:rsidR="004246EF" w:rsidRDefault="004246EF">
      <w:r>
        <w:separator/>
      </w:r>
    </w:p>
  </w:footnote>
  <w:footnote w:type="continuationSeparator" w:id="0">
    <w:p w14:paraId="0265911A" w14:textId="77777777" w:rsidR="004246EF" w:rsidRDefault="004246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784B0B" w14:textId="25F0D006" w:rsidR="002E7FF1" w:rsidRDefault="00FA2BB9">
    <w:pPr>
      <w:pStyle w:val="Kopfzeile"/>
    </w:pPr>
    <w:r>
      <w:rPr>
        <w:noProof/>
      </w:rPr>
      <w:pict w14:anchorId="652DB7C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39717469" o:spid="_x0000_s2050" type="#_x0000_t136" style="position:absolute;margin-left:0;margin-top:0;width:606.6pt;height:32.75pt;rotation:315;z-index:-251655168;mso-position-horizontal:center;mso-position-horizontal-relative:margin;mso-position-vertical:center;mso-position-vertical-relative:margin" o:allowincell="f" fillcolor="#747070 [1614]" stroked="f">
          <v:fill opacity=".5"/>
          <v:textpath style="font-family:&quot;Tahoma&quot;;font-size:1pt" string="Deklaratorische Satzungsbekanntmachung"/>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E0351C" w14:textId="25D95D1D" w:rsidR="002E7FF1" w:rsidRDefault="00FA2BB9">
    <w:pPr>
      <w:pStyle w:val="Kopfzeile"/>
    </w:pPr>
    <w:r>
      <w:rPr>
        <w:noProof/>
      </w:rPr>
      <w:pict w14:anchorId="79BB69D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39717470" o:spid="_x0000_s2051" type="#_x0000_t136" style="position:absolute;margin-left:0;margin-top:0;width:606.6pt;height:32.75pt;rotation:315;z-index:-251653120;mso-position-horizontal:center;mso-position-horizontal-relative:margin;mso-position-vertical:center;mso-position-vertical-relative:margin" o:allowincell="f" fillcolor="#747070 [1614]" stroked="f">
          <v:fill opacity=".5"/>
          <v:textpath style="font-family:&quot;Tahoma&quot;;font-size:1pt" string="Deklaratorische Satzungsbekanntmachung"/>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1FEBE4" w14:textId="6B65AC5E" w:rsidR="002E7FF1" w:rsidRDefault="00FA2BB9">
    <w:pPr>
      <w:pStyle w:val="Kopfzeile"/>
    </w:pPr>
    <w:r>
      <w:rPr>
        <w:noProof/>
      </w:rPr>
      <w:pict w14:anchorId="531BC51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39717468" o:spid="_x0000_s2049" type="#_x0000_t136" style="position:absolute;margin-left:0;margin-top:0;width:606.6pt;height:32.75pt;rotation:315;z-index:-251657216;mso-position-horizontal:center;mso-position-horizontal-relative:margin;mso-position-vertical:center;mso-position-vertical-relative:margin" o:allowincell="f" fillcolor="#747070 [1614]" stroked="f">
          <v:fill opacity=".5"/>
          <v:textpath style="font-family:&quot;Tahoma&quot;;font-size:1pt" string="Deklaratorische Satzungsbekanntmachung"/>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747889"/>
    <w:multiLevelType w:val="singleLevel"/>
    <w:tmpl w:val="CC9AD396"/>
    <w:lvl w:ilvl="0">
      <w:start w:val="1"/>
      <w:numFmt w:val="decimal"/>
      <w:lvlText w:val="(%1)"/>
      <w:lvlJc w:val="left"/>
      <w:pPr>
        <w:tabs>
          <w:tab w:val="num" w:pos="375"/>
        </w:tabs>
        <w:ind w:left="375" w:hanging="375"/>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7036"/>
    <w:rsid w:val="0008218A"/>
    <w:rsid w:val="000F720C"/>
    <w:rsid w:val="001E1C97"/>
    <w:rsid w:val="002206E2"/>
    <w:rsid w:val="00291B21"/>
    <w:rsid w:val="002C390F"/>
    <w:rsid w:val="002E7FF1"/>
    <w:rsid w:val="00340AC1"/>
    <w:rsid w:val="00371FCA"/>
    <w:rsid w:val="003C2F4D"/>
    <w:rsid w:val="004021AE"/>
    <w:rsid w:val="004246EF"/>
    <w:rsid w:val="00425D73"/>
    <w:rsid w:val="00467036"/>
    <w:rsid w:val="00482FF1"/>
    <w:rsid w:val="00544584"/>
    <w:rsid w:val="005B5F02"/>
    <w:rsid w:val="005C23DF"/>
    <w:rsid w:val="00663A84"/>
    <w:rsid w:val="006A436A"/>
    <w:rsid w:val="00765EB1"/>
    <w:rsid w:val="007913DF"/>
    <w:rsid w:val="007A39A1"/>
    <w:rsid w:val="00804970"/>
    <w:rsid w:val="00810837"/>
    <w:rsid w:val="008342D5"/>
    <w:rsid w:val="008645CA"/>
    <w:rsid w:val="0089456B"/>
    <w:rsid w:val="008B26F1"/>
    <w:rsid w:val="00926E10"/>
    <w:rsid w:val="00936D89"/>
    <w:rsid w:val="009418E0"/>
    <w:rsid w:val="009709C7"/>
    <w:rsid w:val="009E230C"/>
    <w:rsid w:val="00A2205F"/>
    <w:rsid w:val="00AA7CD0"/>
    <w:rsid w:val="00B57850"/>
    <w:rsid w:val="00BE0D97"/>
    <w:rsid w:val="00CE4D6C"/>
    <w:rsid w:val="00D7249E"/>
    <w:rsid w:val="00D93D72"/>
    <w:rsid w:val="00DB1443"/>
    <w:rsid w:val="00EE728C"/>
    <w:rsid w:val="00F52B30"/>
    <w:rsid w:val="00F61740"/>
    <w:rsid w:val="00FA05C4"/>
    <w:rsid w:val="00FA2BB9"/>
    <w:rsid w:val="00FC388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6B925E48"/>
  <w15:chartTrackingRefBased/>
  <w15:docId w15:val="{AE79E7BF-D38D-4C4D-BEC7-E969DD75F7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Pr>
      <w:rFonts w:ascii="Tahoma" w:hAnsi="Tahoma"/>
      <w:sz w:val="22"/>
    </w:rPr>
  </w:style>
  <w:style w:type="paragraph" w:styleId="berschrift1">
    <w:name w:val="heading 1"/>
    <w:basedOn w:val="Standard"/>
    <w:next w:val="Standard"/>
    <w:qFormat/>
    <w:pPr>
      <w:keepNext/>
      <w:outlineLvl w:val="0"/>
    </w:pPr>
    <w:rPr>
      <w:b/>
      <w:sz w:val="24"/>
    </w:rPr>
  </w:style>
  <w:style w:type="paragraph" w:styleId="berschrift2">
    <w:name w:val="heading 2"/>
    <w:basedOn w:val="Standard"/>
    <w:next w:val="Standard"/>
    <w:qFormat/>
    <w:pPr>
      <w:keepNext/>
      <w:jc w:val="center"/>
      <w:outlineLvl w:val="1"/>
    </w:pPr>
    <w:rPr>
      <w:sz w:val="28"/>
      <w:u w:val="single"/>
    </w:rPr>
  </w:style>
  <w:style w:type="paragraph" w:styleId="berschrift3">
    <w:name w:val="heading 3"/>
    <w:basedOn w:val="Standard"/>
    <w:next w:val="Standard"/>
    <w:qFormat/>
    <w:pPr>
      <w:keepNext/>
      <w:outlineLvl w:val="2"/>
    </w:pPr>
    <w:rPr>
      <w:u w:val="single"/>
    </w:rPr>
  </w:style>
  <w:style w:type="paragraph" w:styleId="berschrift4">
    <w:name w:val="heading 4"/>
    <w:basedOn w:val="Standard"/>
    <w:next w:val="Standard"/>
    <w:qFormat/>
    <w:pPr>
      <w:keepNext/>
      <w:jc w:val="right"/>
      <w:outlineLvl w:val="3"/>
    </w:pPr>
    <w:rPr>
      <w:b/>
      <w:sz w:val="20"/>
    </w:rPr>
  </w:style>
  <w:style w:type="paragraph" w:styleId="berschrift5">
    <w:name w:val="heading 5"/>
    <w:basedOn w:val="Standard"/>
    <w:next w:val="Standard"/>
    <w:qFormat/>
    <w:pPr>
      <w:keepNext/>
      <w:jc w:val="center"/>
      <w:outlineLvl w:val="4"/>
    </w:pPr>
    <w:rPr>
      <w:b/>
      <w:sz w:val="28"/>
      <w:u w:val="single"/>
    </w:rPr>
  </w:style>
  <w:style w:type="paragraph" w:styleId="berschrift6">
    <w:name w:val="heading 6"/>
    <w:basedOn w:val="Standard"/>
    <w:next w:val="Standard"/>
    <w:qFormat/>
    <w:pPr>
      <w:keepNext/>
      <w:jc w:val="center"/>
      <w:outlineLvl w:val="5"/>
    </w:pPr>
    <w:rPr>
      <w:b/>
      <w:bCs/>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pPr>
      <w:jc w:val="center"/>
    </w:pPr>
  </w:style>
  <w:style w:type="paragraph" w:styleId="Textkrper-Zeileneinzug">
    <w:name w:val="Body Text Indent"/>
    <w:basedOn w:val="Standard"/>
    <w:pPr>
      <w:spacing w:line="200" w:lineRule="exact"/>
      <w:ind w:left="284"/>
      <w:jc w:val="both"/>
    </w:pPr>
  </w:style>
  <w:style w:type="paragraph" w:styleId="Textkrper2">
    <w:name w:val="Body Text 2"/>
    <w:basedOn w:val="Standard"/>
    <w:rPr>
      <w:i/>
    </w:rPr>
  </w:style>
  <w:style w:type="paragraph" w:styleId="Textkrper-Einzug2">
    <w:name w:val="Body Text Indent 2"/>
    <w:basedOn w:val="Standard"/>
    <w:pPr>
      <w:spacing w:line="200" w:lineRule="exact"/>
      <w:ind w:left="284" w:hanging="284"/>
      <w:jc w:val="both"/>
    </w:pPr>
  </w:style>
  <w:style w:type="paragraph" w:styleId="Kopfzeile">
    <w:name w:val="header"/>
    <w:basedOn w:val="Standard"/>
    <w:pPr>
      <w:tabs>
        <w:tab w:val="center" w:pos="4536"/>
        <w:tab w:val="right" w:pos="9072"/>
      </w:tabs>
    </w:pPr>
  </w:style>
  <w:style w:type="paragraph" w:styleId="Fuzeile">
    <w:name w:val="footer"/>
    <w:basedOn w:val="Standard"/>
    <w:pPr>
      <w:tabs>
        <w:tab w:val="center" w:pos="4536"/>
        <w:tab w:val="right" w:pos="9072"/>
      </w:tabs>
    </w:pPr>
  </w:style>
  <w:style w:type="paragraph" w:styleId="Sprechblasentext">
    <w:name w:val="Balloon Text"/>
    <w:basedOn w:val="Standard"/>
    <w:link w:val="SprechblasentextZchn"/>
    <w:rsid w:val="00BE0D97"/>
    <w:rPr>
      <w:rFonts w:ascii="Segoe UI" w:hAnsi="Segoe UI" w:cs="Segoe UI"/>
      <w:sz w:val="18"/>
      <w:szCs w:val="18"/>
    </w:rPr>
  </w:style>
  <w:style w:type="character" w:customStyle="1" w:styleId="SprechblasentextZchn">
    <w:name w:val="Sprechblasentext Zchn"/>
    <w:link w:val="Sprechblasentext"/>
    <w:rsid w:val="00BE0D9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334</Words>
  <Characters>1949</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Gemeinde Hilzingen</vt:lpstr>
    </vt:vector>
  </TitlesOfParts>
  <Company>Gemeindeverwaltung Hilzingen</Company>
  <LinksUpToDate>false</LinksUpToDate>
  <CharactersWithSpaces>2279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Gemeinde Hilzingen</dc:title>
  <dc:subject/>
  <dc:creator>Herr Markus Wannenmacher</dc:creator>
  <cp:keywords/>
  <cp:lastModifiedBy>Kerstin Schmitt</cp:lastModifiedBy>
  <cp:revision>3</cp:revision>
  <cp:lastPrinted>2021-12-06T15:09:00Z</cp:lastPrinted>
  <dcterms:created xsi:type="dcterms:W3CDTF">2022-04-19T12:21:00Z</dcterms:created>
  <dcterms:modified xsi:type="dcterms:W3CDTF">2022-04-20T07:10:00Z</dcterms:modified>
</cp:coreProperties>
</file>